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617A"/>
    <w:multiLevelType w:val="multilevel"/>
    <w:tmpl w:val="7D1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629023">
    <w:abstractNumId w:val="0"/>
  </w:num>
  <w:num w:numId="2" w16cid:durableId="202316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B1"/>
    <w:rsid w:val="0007554E"/>
    <w:rsid w:val="000A7BC6"/>
    <w:rsid w:val="000C514E"/>
    <w:rsid w:val="000D4846"/>
    <w:rsid w:val="00156812"/>
    <w:rsid w:val="00307FCD"/>
    <w:rsid w:val="003F6484"/>
    <w:rsid w:val="00597218"/>
    <w:rsid w:val="008D4EB1"/>
    <w:rsid w:val="00AE0028"/>
    <w:rsid w:val="00D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2994"/>
  <w15:chartTrackingRefBased/>
  <w15:docId w15:val="{BAB12794-FA72-4E55-850A-E4A69E6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EB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D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Edmond, John (NIH/OD) [C]</dc:creator>
  <cp:keywords/>
  <dc:description/>
  <cp:lastModifiedBy>Edmond, John (NIH/OD) [C]</cp:lastModifiedBy>
  <cp:revision>6</cp:revision>
  <dcterms:created xsi:type="dcterms:W3CDTF">2024-12-31T20:28:00Z</dcterms:created>
  <dcterms:modified xsi:type="dcterms:W3CDTF">2025-03-07T15:27:00Z</dcterms:modified>
</cp:coreProperties>
</file>